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04" w:rsidRDefault="00AC158B">
      <w:pPr>
        <w:spacing w:after="0"/>
        <w:ind w:left="16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-361949</wp:posOffset>
            </wp:positionH>
            <wp:positionV relativeFrom="paragraph">
              <wp:posOffset>-99762</wp:posOffset>
            </wp:positionV>
            <wp:extent cx="1261628" cy="1691382"/>
            <wp:effectExtent l="0" t="0" r="0" b="0"/>
            <wp:wrapSquare wrapText="bothSides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1628" cy="169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70AD47"/>
          <w:sz w:val="36"/>
        </w:rPr>
        <w:t xml:space="preserve">Ridgefield Conservation Commission </w:t>
      </w:r>
    </w:p>
    <w:p w:rsidR="00C30304" w:rsidRDefault="00AC158B">
      <w:pPr>
        <w:spacing w:after="0"/>
        <w:ind w:left="237" w:right="-222" w:hanging="10"/>
        <w:jc w:val="center"/>
      </w:pPr>
      <w:r>
        <w:rPr>
          <w:rFonts w:ascii="Arial" w:eastAsia="Arial" w:hAnsi="Arial" w:cs="Arial"/>
          <w:b/>
          <w:color w:val="1A1A1A"/>
          <w:sz w:val="26"/>
        </w:rPr>
        <w:t xml:space="preserve">Town Hall Annex, 66 Prospect Street </w:t>
      </w:r>
    </w:p>
    <w:p w:rsidR="00C30304" w:rsidRDefault="00AC158B">
      <w:pPr>
        <w:spacing w:after="0"/>
        <w:ind w:left="237" w:right="-227" w:hanging="10"/>
        <w:jc w:val="center"/>
      </w:pPr>
      <w:r>
        <w:rPr>
          <w:rFonts w:ascii="Arial" w:eastAsia="Arial" w:hAnsi="Arial" w:cs="Arial"/>
          <w:b/>
          <w:color w:val="1A1A1A"/>
          <w:sz w:val="26"/>
        </w:rPr>
        <w:t xml:space="preserve">Ridgefield, CT 06877 </w:t>
      </w:r>
    </w:p>
    <w:p w:rsidR="00C30304" w:rsidRDefault="00AC158B">
      <w:pPr>
        <w:pStyle w:val="Heading1"/>
      </w:pPr>
      <w:r>
        <w:rPr>
          <w:color w:val="1A1A1A"/>
          <w:u w:val="none" w:color="000000"/>
        </w:rPr>
        <w:t xml:space="preserve">(203) 431-2713 ● </w:t>
      </w:r>
      <w:r>
        <w:t>conservation@ridgefieldct.org</w:t>
      </w:r>
      <w:r>
        <w:rPr>
          <w:u w:val="none" w:color="000000"/>
        </w:rPr>
        <w:t xml:space="preserve"> </w:t>
      </w:r>
    </w:p>
    <w:p w:rsidR="00635549" w:rsidRPr="00635549" w:rsidRDefault="00635549" w:rsidP="0037474C">
      <w:pPr>
        <w:spacing w:after="155"/>
        <w:ind w:left="497"/>
        <w:jc w:val="center"/>
        <w:rPr>
          <w:rFonts w:ascii="Arial" w:eastAsia="Arial" w:hAnsi="Arial" w:cs="Arial"/>
          <w:b/>
          <w:color w:val="1A1A1A"/>
          <w:sz w:val="26"/>
        </w:rPr>
      </w:pPr>
    </w:p>
    <w:p w:rsidR="00635549" w:rsidRPr="00635549" w:rsidRDefault="00635549" w:rsidP="0037474C">
      <w:pPr>
        <w:spacing w:after="155"/>
        <w:ind w:left="497"/>
        <w:jc w:val="center"/>
        <w:rPr>
          <w:rFonts w:ascii="Arial" w:eastAsia="Arial" w:hAnsi="Arial" w:cs="Arial"/>
          <w:b/>
          <w:color w:val="1A1A1A"/>
          <w:sz w:val="26"/>
        </w:rPr>
      </w:pPr>
      <w:r w:rsidRPr="00635549">
        <w:rPr>
          <w:rFonts w:ascii="Arial" w:eastAsia="Arial" w:hAnsi="Arial" w:cs="Arial"/>
          <w:b/>
          <w:color w:val="1A1A1A"/>
          <w:sz w:val="26"/>
        </w:rPr>
        <w:t>Meeting</w:t>
      </w:r>
    </w:p>
    <w:p w:rsidR="00C30304" w:rsidRPr="00635549" w:rsidRDefault="00AC158B" w:rsidP="0037474C">
      <w:pPr>
        <w:spacing w:after="155"/>
        <w:ind w:left="497"/>
        <w:jc w:val="center"/>
        <w:rPr>
          <w:rFonts w:ascii="Arial" w:eastAsia="Arial" w:hAnsi="Arial" w:cs="Arial"/>
          <w:b/>
          <w:color w:val="1A1A1A"/>
          <w:sz w:val="26"/>
        </w:rPr>
      </w:pPr>
      <w:r w:rsidRPr="00635549">
        <w:rPr>
          <w:rFonts w:ascii="Arial" w:eastAsia="Arial" w:hAnsi="Arial" w:cs="Arial"/>
          <w:b/>
          <w:color w:val="1A1A1A"/>
          <w:sz w:val="26"/>
        </w:rPr>
        <w:t xml:space="preserve"> January 3</w:t>
      </w:r>
      <w:r w:rsidR="00765C3C" w:rsidRPr="00635549">
        <w:rPr>
          <w:rFonts w:ascii="Arial" w:eastAsia="Arial" w:hAnsi="Arial" w:cs="Arial"/>
          <w:b/>
          <w:color w:val="1A1A1A"/>
          <w:sz w:val="26"/>
        </w:rPr>
        <w:t>1</w:t>
      </w:r>
      <w:r w:rsidRPr="00635549">
        <w:rPr>
          <w:rFonts w:ascii="Arial" w:eastAsia="Arial" w:hAnsi="Arial" w:cs="Arial"/>
          <w:b/>
          <w:color w:val="1A1A1A"/>
          <w:sz w:val="26"/>
        </w:rPr>
        <w:t xml:space="preserve">, 2022 </w:t>
      </w:r>
      <w:r w:rsidR="00635549">
        <w:rPr>
          <w:rFonts w:ascii="Arial" w:eastAsia="Arial" w:hAnsi="Arial" w:cs="Arial"/>
          <w:b/>
          <w:color w:val="1A1A1A"/>
          <w:sz w:val="26"/>
        </w:rPr>
        <w:t xml:space="preserve">at </w:t>
      </w:r>
      <w:r w:rsidRPr="00635549">
        <w:rPr>
          <w:rFonts w:ascii="Arial" w:eastAsia="Arial" w:hAnsi="Arial" w:cs="Arial"/>
          <w:b/>
          <w:color w:val="1A1A1A"/>
          <w:sz w:val="26"/>
        </w:rPr>
        <w:t xml:space="preserve">7 P.M. </w:t>
      </w:r>
    </w:p>
    <w:p w:rsidR="00C30304" w:rsidRDefault="00C30304">
      <w:pPr>
        <w:spacing w:after="0"/>
        <w:ind w:left="458"/>
        <w:jc w:val="center"/>
        <w:rPr>
          <w:rFonts w:ascii="Arial" w:eastAsia="Arial" w:hAnsi="Arial" w:cs="Arial"/>
          <w:b/>
          <w:color w:val="1A1A1A"/>
          <w:sz w:val="26"/>
        </w:rPr>
      </w:pPr>
    </w:p>
    <w:p w:rsidR="00635549" w:rsidRDefault="00635549">
      <w:pPr>
        <w:spacing w:after="0"/>
        <w:ind w:left="458"/>
        <w:jc w:val="center"/>
        <w:rPr>
          <w:rFonts w:ascii="Arial" w:eastAsia="Arial" w:hAnsi="Arial" w:cs="Arial"/>
          <w:b/>
          <w:color w:val="1A1A1A"/>
          <w:sz w:val="26"/>
        </w:rPr>
      </w:pPr>
    </w:p>
    <w:p w:rsidR="00635549" w:rsidRDefault="00635549" w:rsidP="00635549">
      <w:r w:rsidRPr="00635549">
        <w:rPr>
          <w:b/>
        </w:rPr>
        <w:t>Present</w:t>
      </w:r>
      <w:r>
        <w:t xml:space="preserve"> </w:t>
      </w:r>
      <w:r>
        <w:tab/>
        <w:t xml:space="preserve">James Coyle </w:t>
      </w:r>
      <w:r>
        <w:tab/>
      </w:r>
      <w:r>
        <w:tab/>
        <w:t xml:space="preserve">Roberta Barbieri </w:t>
      </w:r>
      <w:r>
        <w:tab/>
      </w:r>
      <w:r>
        <w:tab/>
        <w:t>Jack Kace</w:t>
      </w:r>
      <w:r>
        <w:tab/>
      </w:r>
      <w:r>
        <w:tab/>
      </w:r>
      <w:r>
        <w:tab/>
      </w:r>
      <w:r>
        <w:tab/>
        <w:t>Allan Welby</w:t>
      </w:r>
      <w:r>
        <w:tab/>
      </w:r>
      <w:r>
        <w:tab/>
        <w:t>Kitsey Snow (part)</w:t>
      </w:r>
      <w:r>
        <w:tab/>
      </w:r>
      <w:r>
        <w:tab/>
        <w:t>Erik Keller</w:t>
      </w:r>
      <w:r>
        <w:tab/>
      </w:r>
      <w:r>
        <w:tab/>
      </w:r>
      <w:r>
        <w:tab/>
      </w:r>
      <w:r>
        <w:tab/>
        <w:t>Matt Sharp</w:t>
      </w:r>
      <w:r>
        <w:tab/>
      </w:r>
      <w:r>
        <w:tab/>
        <w:t>Daniel C. Levine</w:t>
      </w:r>
      <w:r>
        <w:tab/>
      </w:r>
      <w:r>
        <w:tab/>
      </w:r>
      <w:r>
        <w:tab/>
        <w:t>Jim Liptack</w:t>
      </w:r>
      <w:r>
        <w:tab/>
      </w:r>
      <w:r>
        <w:tab/>
      </w:r>
      <w:r>
        <w:tab/>
      </w:r>
      <w:r>
        <w:tab/>
        <w:t>Andrew Hally (Town CEO)</w:t>
      </w:r>
      <w:r>
        <w:tab/>
      </w:r>
      <w:r>
        <w:tab/>
      </w:r>
    </w:p>
    <w:p w:rsidR="00635549" w:rsidRDefault="00635549" w:rsidP="00635549">
      <w:r w:rsidRPr="00635549">
        <w:rPr>
          <w:b/>
        </w:rPr>
        <w:t>Absent</w:t>
      </w:r>
      <w:r>
        <w:tab/>
      </w:r>
      <w:r>
        <w:tab/>
        <w:t>Jean Linville</w:t>
      </w:r>
    </w:p>
    <w:p w:rsidR="00635549" w:rsidRDefault="00635549" w:rsidP="00635549">
      <w:r w:rsidRPr="00635549">
        <w:rPr>
          <w:b/>
        </w:rPr>
        <w:t>Guests</w:t>
      </w:r>
      <w:r>
        <w:tab/>
      </w:r>
      <w:r>
        <w:tab/>
        <w:t>P. Nichols, B. Nissim, B. Hartman, R. Bossis, N. Anthony, J. Capocci</w:t>
      </w:r>
    </w:p>
    <w:p w:rsidR="00635549" w:rsidRDefault="00635549" w:rsidP="00635549">
      <w:r>
        <w:t xml:space="preserve">Jim Coyle chaired the meeting. </w:t>
      </w:r>
      <w:r w:rsidR="00C8414C">
        <w:t>Dr.</w:t>
      </w:r>
      <w:r>
        <w:t xml:space="preserve"> Kace took the minutes.</w:t>
      </w:r>
    </w:p>
    <w:p w:rsidR="00635549" w:rsidRDefault="00635549" w:rsidP="00635549">
      <w:pPr>
        <w:pBdr>
          <w:bottom w:val="single" w:sz="6" w:space="1" w:color="auto"/>
        </w:pBdr>
      </w:pPr>
      <w:r>
        <w:t>The Chair c</w:t>
      </w:r>
      <w:r w:rsidR="006D2C09">
        <w:t>a</w:t>
      </w:r>
      <w:r>
        <w:t>lled the meeting to order at 7</w:t>
      </w:r>
      <w:r w:rsidR="006D2C09">
        <w:t xml:space="preserve"> P.M.</w:t>
      </w:r>
    </w:p>
    <w:p w:rsidR="006D2C09" w:rsidRDefault="006D2C09" w:rsidP="00635549">
      <w:pPr>
        <w:pBdr>
          <w:bottom w:val="single" w:sz="6" w:space="1" w:color="auto"/>
        </w:pBdr>
      </w:pPr>
    </w:p>
    <w:p w:rsidR="00635549" w:rsidRPr="006D2C09" w:rsidRDefault="00635549" w:rsidP="006D2C0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D2C09">
        <w:rPr>
          <w:b/>
          <w:sz w:val="28"/>
          <w:szCs w:val="28"/>
        </w:rPr>
        <w:t xml:space="preserve"> Approval of Minutes</w:t>
      </w:r>
    </w:p>
    <w:p w:rsidR="006D2C09" w:rsidRDefault="00635549" w:rsidP="006D2C09">
      <w:pPr>
        <w:pBdr>
          <w:bottom w:val="single" w:sz="6" w:space="1" w:color="auto"/>
        </w:pBdr>
        <w:jc w:val="both"/>
      </w:pPr>
      <w:r>
        <w:t>Upon motion duly made (Keller) and seconded (Sharp), and carried, it was RESOLVED that the minutes of the meeting of January 3,</w:t>
      </w:r>
      <w:r w:rsidR="006D2C09">
        <w:t xml:space="preserve"> </w:t>
      </w:r>
      <w:r>
        <w:t>2022 be approved, and order</w:t>
      </w:r>
      <w:r w:rsidR="006D2C09">
        <w:t>ed</w:t>
      </w:r>
      <w:r>
        <w:t xml:space="preserve"> filed in Town </w:t>
      </w:r>
      <w:r w:rsidR="006D2C09">
        <w:t>H</w:t>
      </w:r>
      <w:r>
        <w:t>all. Motion passed unanimously. Vote: 9-0</w:t>
      </w:r>
    </w:p>
    <w:p w:rsidR="00635549" w:rsidRPr="006D2C09" w:rsidRDefault="00635549" w:rsidP="006D2C0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D2C09">
        <w:rPr>
          <w:b/>
          <w:sz w:val="28"/>
          <w:szCs w:val="28"/>
        </w:rPr>
        <w:t>Enforcement Actions</w:t>
      </w:r>
    </w:p>
    <w:p w:rsidR="00635549" w:rsidRDefault="006D2C09" w:rsidP="006D2C09">
      <w:pPr>
        <w:pBdr>
          <w:bottom w:val="single" w:sz="6" w:space="1" w:color="auto"/>
        </w:pBdr>
        <w:tabs>
          <w:tab w:val="left" w:pos="7476"/>
        </w:tabs>
        <w:jc w:val="both"/>
      </w:pPr>
      <w:r>
        <w:t xml:space="preserve">Mr. Hally </w:t>
      </w:r>
      <w:r w:rsidR="00635549">
        <w:t xml:space="preserve">gave an update on </w:t>
      </w:r>
      <w:r>
        <w:t>three</w:t>
      </w:r>
      <w:r w:rsidR="00635549">
        <w:t xml:space="preserve"> ongoing inquiries. He is working with David Grogins on one, Steve Lavator</w:t>
      </w:r>
      <w:r>
        <w:t>i</w:t>
      </w:r>
      <w:r w:rsidR="00635549">
        <w:t xml:space="preserve"> on another, and will meet with the property owner on the third. He also asked the Commission if we would like a few wood duck boxes that he found were available from the State.  He will work with </w:t>
      </w:r>
      <w:r w:rsidR="00C8414C">
        <w:t xml:space="preserve">Mr. </w:t>
      </w:r>
      <w:r w:rsidR="00635549">
        <w:t xml:space="preserve">Welby on this. </w:t>
      </w:r>
    </w:p>
    <w:p w:rsidR="00635549" w:rsidRPr="00780C8B" w:rsidRDefault="00635549" w:rsidP="00780C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0C8B">
        <w:rPr>
          <w:b/>
          <w:sz w:val="28"/>
          <w:szCs w:val="28"/>
        </w:rPr>
        <w:t xml:space="preserve">Commissioner interviews </w:t>
      </w:r>
    </w:p>
    <w:p w:rsidR="00635549" w:rsidRDefault="00635549" w:rsidP="00780C8B">
      <w:pPr>
        <w:pBdr>
          <w:bottom w:val="single" w:sz="6" w:space="1" w:color="auto"/>
        </w:pBdr>
        <w:jc w:val="both"/>
      </w:pPr>
      <w:r>
        <w:t xml:space="preserve">The interviews were held to select a candidate to recommend to the BOS for alternate Commissioner. Peter Nichols and Benjamin Nissim both made statements and responded to questions. Both candidates were found to be highly qualified. A vote was held, and Peter Nichols was selected. Vote </w:t>
      </w:r>
      <w:r w:rsidR="00780C8B">
        <w:t>6</w:t>
      </w:r>
      <w:r>
        <w:t>-2</w:t>
      </w:r>
    </w:p>
    <w:p w:rsidR="00780C8B" w:rsidRDefault="00780C8B" w:rsidP="00780C8B">
      <w:pPr>
        <w:jc w:val="both"/>
      </w:pPr>
    </w:p>
    <w:p w:rsidR="00635549" w:rsidRPr="00780C8B" w:rsidRDefault="00635549" w:rsidP="00780C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0C8B">
        <w:rPr>
          <w:b/>
          <w:sz w:val="28"/>
          <w:szCs w:val="28"/>
        </w:rPr>
        <w:lastRenderedPageBreak/>
        <w:t>NRI Update</w:t>
      </w:r>
    </w:p>
    <w:p w:rsidR="00635549" w:rsidRDefault="00635549" w:rsidP="00635549">
      <w:pPr>
        <w:pBdr>
          <w:bottom w:val="single" w:sz="6" w:space="1" w:color="auto"/>
        </w:pBdr>
      </w:pPr>
      <w:r>
        <w:t>Deferred to the next meeting</w:t>
      </w:r>
    </w:p>
    <w:p w:rsidR="00635549" w:rsidRPr="00780C8B" w:rsidRDefault="00635549" w:rsidP="00780C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0C8B">
        <w:rPr>
          <w:b/>
          <w:sz w:val="28"/>
          <w:szCs w:val="28"/>
        </w:rPr>
        <w:t>Grants</w:t>
      </w:r>
    </w:p>
    <w:p w:rsidR="00635549" w:rsidRDefault="00635549" w:rsidP="00635549">
      <w:pPr>
        <w:pBdr>
          <w:bottom w:val="single" w:sz="6" w:space="1" w:color="auto"/>
        </w:pBdr>
      </w:pPr>
      <w:r>
        <w:t>Applications have been sent to the Lewis Fund and the Ridgefield Thrift Shop.</w:t>
      </w:r>
    </w:p>
    <w:p w:rsidR="00635549" w:rsidRPr="00780C8B" w:rsidRDefault="00635549" w:rsidP="00780C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0C8B">
        <w:rPr>
          <w:b/>
          <w:sz w:val="28"/>
          <w:szCs w:val="28"/>
        </w:rPr>
        <w:t>Open Space</w:t>
      </w:r>
    </w:p>
    <w:p w:rsidR="00635549" w:rsidRDefault="00635549" w:rsidP="00635549">
      <w:pPr>
        <w:pBdr>
          <w:bottom w:val="single" w:sz="6" w:space="1" w:color="auto"/>
        </w:pBdr>
      </w:pPr>
      <w:r>
        <w:t xml:space="preserve">Boy Scout property acquisition approved at Town Meeting. Now being finalized.                                    OSWA grant of $42,000 has </w:t>
      </w:r>
      <w:r w:rsidR="00B9109D">
        <w:t xml:space="preserve">finally </w:t>
      </w:r>
      <w:r>
        <w:t xml:space="preserve">been received by the Town. </w:t>
      </w:r>
      <w:r>
        <w:tab/>
      </w:r>
      <w:r>
        <w:tab/>
      </w:r>
      <w:r>
        <w:tab/>
      </w:r>
      <w:r>
        <w:tab/>
      </w:r>
      <w:r>
        <w:tab/>
        <w:t xml:space="preserve">    Declaration of open space discussion to be scheduled with the BOS.</w:t>
      </w:r>
    </w:p>
    <w:p w:rsidR="00635549" w:rsidRPr="00780C8B" w:rsidRDefault="00635549" w:rsidP="00780C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0C8B">
        <w:rPr>
          <w:b/>
          <w:sz w:val="28"/>
          <w:szCs w:val="28"/>
        </w:rPr>
        <w:t>FECB</w:t>
      </w:r>
    </w:p>
    <w:p w:rsidR="00635549" w:rsidRDefault="00635549" w:rsidP="00635549">
      <w:pPr>
        <w:pBdr>
          <w:bottom w:val="single" w:sz="6" w:space="1" w:color="auto"/>
        </w:pBdr>
      </w:pPr>
      <w:r>
        <w:t>Deferred to the next meeting</w:t>
      </w:r>
      <w:r w:rsidR="00B9109D">
        <w:t>.</w:t>
      </w:r>
    </w:p>
    <w:p w:rsidR="00635549" w:rsidRPr="00780C8B" w:rsidRDefault="00635549" w:rsidP="00780C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0C8B">
        <w:rPr>
          <w:b/>
          <w:sz w:val="28"/>
          <w:szCs w:val="28"/>
        </w:rPr>
        <w:t>Invasive Plants</w:t>
      </w:r>
    </w:p>
    <w:p w:rsidR="00635549" w:rsidRDefault="00B9109D" w:rsidP="00B9109D">
      <w:pPr>
        <w:pBdr>
          <w:bottom w:val="single" w:sz="6" w:space="1" w:color="auto"/>
        </w:pBdr>
        <w:jc w:val="both"/>
      </w:pPr>
      <w:r>
        <w:t>Ms. Barbieri</w:t>
      </w:r>
      <w:r w:rsidR="00635549">
        <w:t xml:space="preserve"> provided the planned presentation to the BOS and it was discussed and strongly supported by the Commission.</w:t>
      </w:r>
    </w:p>
    <w:p w:rsidR="00635549" w:rsidRPr="00780C8B" w:rsidRDefault="00635549" w:rsidP="00780C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0C8B">
        <w:rPr>
          <w:b/>
          <w:sz w:val="28"/>
          <w:szCs w:val="28"/>
        </w:rPr>
        <w:t>Community Outreach</w:t>
      </w:r>
    </w:p>
    <w:p w:rsidR="00635549" w:rsidRDefault="00B9109D" w:rsidP="00635549">
      <w:pPr>
        <w:pBdr>
          <w:bottom w:val="single" w:sz="6" w:space="1" w:color="auto"/>
        </w:pBdr>
      </w:pPr>
      <w:r>
        <w:t>Mr. Levine reported that two</w:t>
      </w:r>
      <w:r w:rsidR="00635549">
        <w:t xml:space="preserve"> new Ranger families have signed up.</w:t>
      </w:r>
    </w:p>
    <w:p w:rsidR="00635549" w:rsidRPr="00780C8B" w:rsidRDefault="00B9109D" w:rsidP="00780C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5549" w:rsidRPr="00780C8B">
        <w:rPr>
          <w:b/>
          <w:sz w:val="28"/>
          <w:szCs w:val="28"/>
        </w:rPr>
        <w:t xml:space="preserve">Meetings for Attendance </w:t>
      </w:r>
    </w:p>
    <w:p w:rsidR="00635549" w:rsidRDefault="00635549" w:rsidP="00635549">
      <w:pPr>
        <w:pBdr>
          <w:bottom w:val="single" w:sz="6" w:space="1" w:color="auto"/>
        </w:pBdr>
      </w:pPr>
      <w:r>
        <w:t>No conflicts were noted.</w:t>
      </w:r>
    </w:p>
    <w:p w:rsidR="00635549" w:rsidRPr="00780C8B" w:rsidRDefault="00635549" w:rsidP="00780C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80C8B">
        <w:rPr>
          <w:b/>
          <w:sz w:val="28"/>
          <w:szCs w:val="28"/>
        </w:rPr>
        <w:t xml:space="preserve"> Chairman’s Remarks</w:t>
      </w:r>
    </w:p>
    <w:p w:rsidR="00635549" w:rsidRDefault="00635549" w:rsidP="00635549">
      <w:r>
        <w:t xml:space="preserve">After </w:t>
      </w:r>
      <w:r w:rsidR="00B9109D">
        <w:t>three</w:t>
      </w:r>
      <w:r>
        <w:t xml:space="preserve"> candidate interviews, the search for an administrative assistant continues.</w:t>
      </w:r>
    </w:p>
    <w:p w:rsidR="00B9109D" w:rsidRDefault="00B9109D" w:rsidP="00635549">
      <w:pPr>
        <w:pBdr>
          <w:bottom w:val="single" w:sz="6" w:space="1" w:color="auto"/>
        </w:pBdr>
      </w:pPr>
      <w:r>
        <w:t>The expense budget request was reduced by $2,500, which needs to be addressed at a BOS meeting.</w:t>
      </w:r>
    </w:p>
    <w:p w:rsidR="00B9109D" w:rsidRDefault="00B9109D" w:rsidP="00635549">
      <w:pPr>
        <w:pBdr>
          <w:bottom w:val="single" w:sz="6" w:space="1" w:color="auto"/>
        </w:pBdr>
      </w:pPr>
    </w:p>
    <w:p w:rsidR="00635549" w:rsidRDefault="00635549" w:rsidP="00635549">
      <w:r>
        <w:t>A motion was made by Jim Liptack that the meeting be adjourned. It was seconded by Erik Keller and unanimously approved. Vote 9-0</w:t>
      </w:r>
    </w:p>
    <w:p w:rsidR="00635549" w:rsidRDefault="00635549" w:rsidP="00635549">
      <w:pPr>
        <w:tabs>
          <w:tab w:val="left" w:pos="7476"/>
        </w:tabs>
      </w:pPr>
      <w:r>
        <w:tab/>
        <w:t xml:space="preserve"> </w:t>
      </w:r>
    </w:p>
    <w:p w:rsidR="00635549" w:rsidRDefault="00635549" w:rsidP="00635549"/>
    <w:p w:rsidR="00635549" w:rsidRPr="001D1911" w:rsidRDefault="00635549" w:rsidP="00635549">
      <w:pPr>
        <w:tabs>
          <w:tab w:val="left" w:pos="900"/>
        </w:tabs>
      </w:pPr>
      <w:r>
        <w:tab/>
      </w:r>
    </w:p>
    <w:p w:rsidR="00635549" w:rsidRPr="00635549" w:rsidRDefault="00635549">
      <w:pPr>
        <w:spacing w:after="0"/>
        <w:ind w:left="458"/>
        <w:jc w:val="center"/>
        <w:rPr>
          <w:rFonts w:ascii="Arial" w:eastAsia="Arial" w:hAnsi="Arial" w:cs="Arial"/>
          <w:b/>
          <w:color w:val="1A1A1A"/>
          <w:sz w:val="26"/>
        </w:rPr>
      </w:pPr>
    </w:p>
    <w:p w:rsidR="00C30304" w:rsidRPr="00635549" w:rsidRDefault="00AC158B" w:rsidP="00765C3C">
      <w:pPr>
        <w:spacing w:after="1743" w:line="265" w:lineRule="auto"/>
        <w:ind w:left="355" w:hanging="10"/>
        <w:rPr>
          <w:rFonts w:ascii="Arial" w:eastAsia="Arial" w:hAnsi="Arial" w:cs="Arial"/>
          <w:b/>
          <w:color w:val="1A1A1A"/>
          <w:sz w:val="26"/>
        </w:rPr>
      </w:pPr>
      <w:r w:rsidRPr="00635549">
        <w:rPr>
          <w:rFonts w:ascii="Arial" w:eastAsia="Arial" w:hAnsi="Arial" w:cs="Arial"/>
          <w:b/>
          <w:color w:val="1A1A1A"/>
          <w:sz w:val="26"/>
        </w:rPr>
        <w:t xml:space="preserve"> </w:t>
      </w:r>
    </w:p>
    <w:sectPr w:rsidR="00C30304" w:rsidRPr="00635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BD" w:rsidRDefault="001945BD" w:rsidP="00987F01">
      <w:pPr>
        <w:spacing w:after="0" w:line="240" w:lineRule="auto"/>
      </w:pPr>
      <w:r>
        <w:separator/>
      </w:r>
    </w:p>
  </w:endnote>
  <w:endnote w:type="continuationSeparator" w:id="0">
    <w:p w:rsidR="001945BD" w:rsidRDefault="001945BD" w:rsidP="009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3E" w:rsidRDefault="00B46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3E" w:rsidRDefault="00B46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3E" w:rsidRDefault="00B46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BD" w:rsidRDefault="001945BD" w:rsidP="00987F01">
      <w:pPr>
        <w:spacing w:after="0" w:line="240" w:lineRule="auto"/>
      </w:pPr>
      <w:r>
        <w:separator/>
      </w:r>
    </w:p>
  </w:footnote>
  <w:footnote w:type="continuationSeparator" w:id="0">
    <w:p w:rsidR="001945BD" w:rsidRDefault="001945BD" w:rsidP="009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3E" w:rsidRDefault="00B46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549" w:rsidRPr="00635549" w:rsidRDefault="00F6052B" w:rsidP="00635549">
    <w:pPr>
      <w:pStyle w:val="Header"/>
      <w:jc w:val="center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>APPROVED</w:t>
    </w:r>
    <w:r w:rsidR="00635549" w:rsidRPr="00635549">
      <w:rPr>
        <w:b/>
        <w:sz w:val="32"/>
        <w:szCs w:val="32"/>
      </w:rPr>
      <w:t xml:space="preserve">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3E" w:rsidRDefault="00B46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5384"/>
    <w:multiLevelType w:val="hybridMultilevel"/>
    <w:tmpl w:val="076CF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4227E"/>
    <w:multiLevelType w:val="multilevel"/>
    <w:tmpl w:val="ED267CA8"/>
    <w:lvl w:ilvl="0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04"/>
    <w:rsid w:val="001945BD"/>
    <w:rsid w:val="001F49B7"/>
    <w:rsid w:val="002135AD"/>
    <w:rsid w:val="0033641C"/>
    <w:rsid w:val="00340791"/>
    <w:rsid w:val="00343E6F"/>
    <w:rsid w:val="0037474C"/>
    <w:rsid w:val="00380700"/>
    <w:rsid w:val="00395906"/>
    <w:rsid w:val="00566AED"/>
    <w:rsid w:val="00635549"/>
    <w:rsid w:val="006B0D24"/>
    <w:rsid w:val="006D2C09"/>
    <w:rsid w:val="00750714"/>
    <w:rsid w:val="00765C3C"/>
    <w:rsid w:val="00780C8B"/>
    <w:rsid w:val="00987F01"/>
    <w:rsid w:val="009C1236"/>
    <w:rsid w:val="00A804BE"/>
    <w:rsid w:val="00AC158B"/>
    <w:rsid w:val="00B166A3"/>
    <w:rsid w:val="00B46A3E"/>
    <w:rsid w:val="00B72DB8"/>
    <w:rsid w:val="00B9109D"/>
    <w:rsid w:val="00BF5883"/>
    <w:rsid w:val="00C30304"/>
    <w:rsid w:val="00C4525F"/>
    <w:rsid w:val="00C8414C"/>
    <w:rsid w:val="00DA3B3A"/>
    <w:rsid w:val="00EF15AE"/>
    <w:rsid w:val="00F5414A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B51D4-E048-438F-8F33-2CD22AC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9"/>
      <w:ind w:left="453"/>
      <w:jc w:val="center"/>
      <w:outlineLvl w:val="0"/>
    </w:pPr>
    <w:rPr>
      <w:rFonts w:ascii="Arial" w:eastAsia="Arial" w:hAnsi="Arial" w:cs="Arial"/>
      <w:b/>
      <w:color w:val="0070C0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70C0"/>
      <w:sz w:val="22"/>
      <w:u w:val="single" w:color="0070C0"/>
    </w:rPr>
  </w:style>
  <w:style w:type="table" w:styleId="TableGrid">
    <w:name w:val="Table Grid"/>
    <w:basedOn w:val="TableNormal"/>
    <w:uiPriority w:val="39"/>
    <w:rsid w:val="007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C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65C3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0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0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452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Commission</dc:creator>
  <cp:keywords/>
  <cp:lastModifiedBy>Microsoft account</cp:lastModifiedBy>
  <cp:revision>2</cp:revision>
  <cp:lastPrinted>2022-02-02T03:00:00Z</cp:lastPrinted>
  <dcterms:created xsi:type="dcterms:W3CDTF">2022-02-15T21:14:00Z</dcterms:created>
  <dcterms:modified xsi:type="dcterms:W3CDTF">2022-02-15T21:14:00Z</dcterms:modified>
</cp:coreProperties>
</file>